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E" w:rsidRPr="007E599E" w:rsidRDefault="007E599E" w:rsidP="007E59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0"/>
        </w:rPr>
      </w:pPr>
      <w:r w:rsidRPr="007E599E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Res. J. Chem. Sci.,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Volume 2,</w:t>
      </w:r>
      <w:r w:rsidRPr="007E599E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Issue (</w:t>
      </w:r>
      <w:r w:rsidR="00F5054B">
        <w:rPr>
          <w:rFonts w:ascii="Times New Roman" w:hAnsi="Times New Roman" w:cs="Times New Roman"/>
          <w:b/>
          <w:bCs/>
          <w:iCs/>
          <w:sz w:val="24"/>
          <w:szCs w:val="20"/>
        </w:rPr>
        <w:t>1</w:t>
      </w:r>
      <w:r w:rsidR="006B10F0">
        <w:rPr>
          <w:rFonts w:ascii="Times New Roman" w:hAnsi="Times New Roman" w:cs="Times New Roman"/>
          <w:b/>
          <w:bCs/>
          <w:iCs/>
          <w:sz w:val="24"/>
          <w:szCs w:val="20"/>
        </w:rPr>
        <w:t>2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)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>, Pages 1-</w:t>
      </w:r>
      <w:r w:rsidR="0076158C">
        <w:rPr>
          <w:rFonts w:ascii="Times New Roman" w:hAnsi="Times New Roman" w:cs="Times New Roman"/>
          <w:bCs/>
          <w:iCs/>
          <w:sz w:val="24"/>
          <w:szCs w:val="20"/>
        </w:rPr>
        <w:t>83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 xml:space="preserve">, </w:t>
      </w:r>
      <w:r w:rsidR="006B10F0">
        <w:rPr>
          <w:rFonts w:ascii="Times New Roman" w:hAnsi="Times New Roman" w:cs="Times New Roman"/>
          <w:bCs/>
          <w:iCs/>
          <w:sz w:val="24"/>
          <w:szCs w:val="20"/>
        </w:rPr>
        <w:t xml:space="preserve">December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(2012)</w:t>
      </w:r>
    </w:p>
    <w:p w:rsidR="00DE3F45" w:rsidRPr="003F1120" w:rsidRDefault="00DE3F45" w:rsidP="009F2D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</w:rPr>
      </w:pPr>
    </w:p>
    <w:p w:rsidR="00DE3F45" w:rsidRPr="00B23250" w:rsidRDefault="00DE3F45" w:rsidP="00B2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B2325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Research Paper</w:t>
      </w:r>
    </w:p>
    <w:p w:rsidR="00BD5E32" w:rsidRPr="00B23250" w:rsidRDefault="00BD5E32" w:rsidP="00B23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10F0" w:rsidRPr="00B23250" w:rsidRDefault="006B10F0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Pr="00B23250">
        <w:rPr>
          <w:rStyle w:val="mediumtext1"/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Comparative Study on Characterization of Malaysian Palm Oil Mill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Effluent</w:t>
      </w:r>
      <w:r w:rsidRPr="00B23250">
        <w:rPr>
          <w:rFonts w:ascii="Times New Roman" w:hAnsi="Times New Roman" w:cs="Times New Roman"/>
          <w:sz w:val="20"/>
          <w:szCs w:val="20"/>
        </w:rPr>
        <w:t>#</w:t>
      </w:r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Ali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Huddin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Ibrahim,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Irvan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Dahlan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Mohd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Nordin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Adlan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and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Arezoo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>Fereidonian</w:t>
      </w:r>
      <w:proofErr w:type="spellEnd"/>
      <w:r w:rsidRPr="00B23250">
        <w:rPr>
          <w:rStyle w:val="mediumtext1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Dasti</w:t>
      </w:r>
      <w:r w:rsidRPr="00B23250">
        <w:rPr>
          <w:rFonts w:ascii="Times New Roman" w:hAnsi="Times New Roman" w:cs="Times New Roman"/>
          <w:sz w:val="20"/>
          <w:szCs w:val="20"/>
        </w:rPr>
        <w:t>#1-</w:t>
      </w:r>
      <w:r w:rsidR="00C23988">
        <w:rPr>
          <w:rFonts w:ascii="Times New Roman" w:hAnsi="Times New Roman" w:cs="Times New Roman"/>
          <w:sz w:val="20"/>
          <w:szCs w:val="20"/>
        </w:rPr>
        <w:t>5</w:t>
      </w: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1.ISCA-RJCS-2012-082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6B10F0" w:rsidRPr="00B23250" w:rsidRDefault="006B10F0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0F0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="006B10F0" w:rsidRPr="00B23250">
        <w:rPr>
          <w:rFonts w:ascii="Times New Roman" w:hAnsi="Times New Roman" w:cs="Times New Roman"/>
          <w:b/>
          <w:sz w:val="20"/>
          <w:szCs w:val="20"/>
        </w:rPr>
        <w:t>Spectrophotometric</w:t>
      </w:r>
      <w:proofErr w:type="spellEnd"/>
      <w:r w:rsidR="006B10F0" w:rsidRPr="00B23250">
        <w:rPr>
          <w:rFonts w:ascii="Times New Roman" w:hAnsi="Times New Roman" w:cs="Times New Roman"/>
          <w:b/>
          <w:sz w:val="20"/>
          <w:szCs w:val="20"/>
        </w:rPr>
        <w:t xml:space="preserve"> Determination of Phenol in </w:t>
      </w:r>
      <w:proofErr w:type="spellStart"/>
      <w:r w:rsidR="006B10F0" w:rsidRPr="00B23250">
        <w:rPr>
          <w:rFonts w:ascii="Times New Roman" w:hAnsi="Times New Roman" w:cs="Times New Roman"/>
          <w:b/>
          <w:sz w:val="20"/>
          <w:szCs w:val="20"/>
        </w:rPr>
        <w:t>Micellar</w:t>
      </w:r>
      <w:proofErr w:type="spellEnd"/>
      <w:r w:rsidR="006B10F0" w:rsidRPr="00B232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10F0" w:rsidRPr="00B23250">
        <w:rPr>
          <w:rFonts w:ascii="Times New Roman" w:hAnsi="Times New Roman" w:cs="Times New Roman"/>
          <w:b/>
          <w:sz w:val="20"/>
          <w:szCs w:val="20"/>
        </w:rPr>
        <w:t>Medium</w:t>
      </w:r>
      <w:r w:rsidR="006B10F0" w:rsidRPr="00B23250">
        <w:rPr>
          <w:rFonts w:ascii="Times New Roman" w:hAnsi="Times New Roman" w:cs="Times New Roman"/>
          <w:sz w:val="20"/>
          <w:szCs w:val="20"/>
        </w:rPr>
        <w:t>#Gupta</w:t>
      </w:r>
      <w:proofErr w:type="spellEnd"/>
      <w:r w:rsidR="006B10F0" w:rsidRPr="00B232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10F0" w:rsidRPr="00B23250">
        <w:rPr>
          <w:rFonts w:ascii="Times New Roman" w:hAnsi="Times New Roman" w:cs="Times New Roman"/>
          <w:sz w:val="20"/>
          <w:szCs w:val="20"/>
        </w:rPr>
        <w:t>Nirja</w:t>
      </w:r>
      <w:proofErr w:type="spellEnd"/>
      <w:r w:rsidR="006B10F0" w:rsidRPr="00B232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B10F0" w:rsidRPr="00B23250">
        <w:rPr>
          <w:rFonts w:ascii="Times New Roman" w:hAnsi="Times New Roman" w:cs="Times New Roman"/>
          <w:sz w:val="20"/>
          <w:szCs w:val="20"/>
        </w:rPr>
        <w:t>Parmar</w:t>
      </w:r>
      <w:proofErr w:type="spellEnd"/>
      <w:r w:rsidR="006B10F0" w:rsidRPr="00B232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10F0" w:rsidRPr="00B23250">
        <w:rPr>
          <w:rFonts w:ascii="Times New Roman" w:hAnsi="Times New Roman" w:cs="Times New Roman"/>
          <w:sz w:val="20"/>
          <w:szCs w:val="20"/>
        </w:rPr>
        <w:t>Prachi</w:t>
      </w:r>
      <w:proofErr w:type="spellEnd"/>
      <w:r w:rsidR="006B10F0" w:rsidRPr="00B2325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B10F0" w:rsidRPr="00B23250">
        <w:rPr>
          <w:rFonts w:ascii="Times New Roman" w:hAnsi="Times New Roman" w:cs="Times New Roman"/>
          <w:sz w:val="20"/>
          <w:szCs w:val="20"/>
        </w:rPr>
        <w:t>Pillai</w:t>
      </w:r>
      <w:proofErr w:type="spellEnd"/>
      <w:r w:rsidR="006B10F0" w:rsidRPr="00B23250">
        <w:rPr>
          <w:rFonts w:ascii="Times New Roman" w:hAnsi="Times New Roman" w:cs="Times New Roman"/>
          <w:sz w:val="20"/>
          <w:szCs w:val="20"/>
        </w:rPr>
        <w:t xml:space="preserve"> Ajai#</w:t>
      </w:r>
      <w:r w:rsidR="00C23988">
        <w:rPr>
          <w:rFonts w:ascii="Times New Roman" w:hAnsi="Times New Roman" w:cs="Times New Roman"/>
          <w:sz w:val="20"/>
          <w:szCs w:val="20"/>
        </w:rPr>
        <w:t>6</w:t>
      </w:r>
      <w:r w:rsidR="006B10F0" w:rsidRPr="00B23250">
        <w:rPr>
          <w:rFonts w:ascii="Times New Roman" w:hAnsi="Times New Roman" w:cs="Times New Roman"/>
          <w:sz w:val="20"/>
          <w:szCs w:val="20"/>
        </w:rPr>
        <w:t>-</w:t>
      </w:r>
      <w:r w:rsidR="00C23988">
        <w:rPr>
          <w:rFonts w:ascii="Times New Roman" w:hAnsi="Times New Roman" w:cs="Times New Roman"/>
          <w:sz w:val="20"/>
          <w:szCs w:val="20"/>
        </w:rPr>
        <w:t>10</w:t>
      </w:r>
      <w:r w:rsidR="006B10F0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2.ISCA-RJCS-2012-112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6B10F0" w:rsidRPr="00B23250" w:rsidRDefault="006B10F0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250" w:rsidRDefault="00367052" w:rsidP="00B23250">
      <w:pPr>
        <w:pStyle w:val="NormalWeb"/>
        <w:shd w:val="clear" w:color="auto" w:fill="FFFFFF"/>
        <w:spacing w:before="0" w:after="0"/>
        <w:jc w:val="both"/>
        <w:rPr>
          <w:sz w:val="20"/>
          <w:szCs w:val="20"/>
        </w:rPr>
      </w:pPr>
      <w:r w:rsidRPr="00B23250">
        <w:rPr>
          <w:sz w:val="20"/>
          <w:szCs w:val="20"/>
        </w:rPr>
        <w:t>#</w:t>
      </w:r>
      <w:r w:rsidR="006B10F0" w:rsidRPr="00B23250">
        <w:rPr>
          <w:b/>
          <w:bCs/>
          <w:sz w:val="20"/>
          <w:szCs w:val="20"/>
        </w:rPr>
        <w:t xml:space="preserve">Thermal Degradation Analysis of Melamine-Aniline-Formaldehyde </w:t>
      </w:r>
      <w:proofErr w:type="spellStart"/>
      <w:r w:rsidR="006B10F0" w:rsidRPr="00B23250">
        <w:rPr>
          <w:b/>
          <w:bCs/>
          <w:sz w:val="20"/>
          <w:szCs w:val="20"/>
        </w:rPr>
        <w:t>Terpolymeric</w:t>
      </w:r>
      <w:proofErr w:type="spellEnd"/>
      <w:r w:rsidR="006B10F0" w:rsidRPr="00B23250">
        <w:rPr>
          <w:b/>
          <w:bCs/>
          <w:sz w:val="20"/>
          <w:szCs w:val="20"/>
        </w:rPr>
        <w:t xml:space="preserve"> </w:t>
      </w:r>
      <w:proofErr w:type="spellStart"/>
      <w:r w:rsidR="006B10F0" w:rsidRPr="00B23250">
        <w:rPr>
          <w:b/>
          <w:bCs/>
          <w:sz w:val="20"/>
          <w:szCs w:val="20"/>
        </w:rPr>
        <w:t>Ligand</w:t>
      </w:r>
      <w:r w:rsidR="006B10F0" w:rsidRPr="00B23250">
        <w:rPr>
          <w:sz w:val="20"/>
          <w:szCs w:val="20"/>
        </w:rPr>
        <w:t>#</w:t>
      </w:r>
      <w:r w:rsidR="006B10F0" w:rsidRPr="00B23250">
        <w:rPr>
          <w:bCs/>
          <w:sz w:val="20"/>
          <w:szCs w:val="20"/>
        </w:rPr>
        <w:t>Dharkar</w:t>
      </w:r>
      <w:proofErr w:type="spellEnd"/>
      <w:r w:rsidR="006B10F0" w:rsidRPr="00B23250">
        <w:rPr>
          <w:bCs/>
          <w:sz w:val="20"/>
          <w:szCs w:val="20"/>
        </w:rPr>
        <w:t xml:space="preserve"> K.P., </w:t>
      </w:r>
      <w:proofErr w:type="spellStart"/>
      <w:r w:rsidR="006B10F0" w:rsidRPr="00B23250">
        <w:rPr>
          <w:bCs/>
          <w:sz w:val="20"/>
          <w:szCs w:val="20"/>
        </w:rPr>
        <w:t>Khamborkar</w:t>
      </w:r>
      <w:proofErr w:type="spellEnd"/>
      <w:r w:rsidR="006B10F0" w:rsidRPr="00B23250">
        <w:rPr>
          <w:bCs/>
          <w:sz w:val="20"/>
          <w:szCs w:val="20"/>
        </w:rPr>
        <w:t xml:space="preserve"> A.K. and </w:t>
      </w:r>
      <w:proofErr w:type="spellStart"/>
      <w:r w:rsidR="006B10F0" w:rsidRPr="00B23250">
        <w:rPr>
          <w:bCs/>
          <w:sz w:val="20"/>
          <w:szCs w:val="20"/>
        </w:rPr>
        <w:t>Kalambe</w:t>
      </w:r>
      <w:proofErr w:type="spellEnd"/>
      <w:r w:rsidR="006B10F0" w:rsidRPr="00B23250">
        <w:rPr>
          <w:bCs/>
          <w:sz w:val="20"/>
          <w:szCs w:val="20"/>
        </w:rPr>
        <w:t xml:space="preserve"> A.B</w:t>
      </w:r>
      <w:proofErr w:type="gramStart"/>
      <w:r w:rsidR="006B10F0" w:rsidRPr="00B23250">
        <w:rPr>
          <w:bCs/>
          <w:sz w:val="20"/>
          <w:szCs w:val="20"/>
        </w:rPr>
        <w:t>.</w:t>
      </w:r>
      <w:r w:rsidR="006B10F0" w:rsidRPr="00B23250">
        <w:rPr>
          <w:sz w:val="20"/>
          <w:szCs w:val="20"/>
        </w:rPr>
        <w:t>#</w:t>
      </w:r>
      <w:proofErr w:type="gramEnd"/>
      <w:r w:rsidR="006B10F0" w:rsidRPr="00B23250">
        <w:rPr>
          <w:sz w:val="20"/>
          <w:szCs w:val="20"/>
        </w:rPr>
        <w:t>1</w:t>
      </w:r>
      <w:r w:rsidR="0018731D">
        <w:rPr>
          <w:sz w:val="20"/>
          <w:szCs w:val="20"/>
        </w:rPr>
        <w:t>1</w:t>
      </w:r>
      <w:r w:rsidR="006B10F0" w:rsidRPr="00B23250">
        <w:rPr>
          <w:sz w:val="20"/>
          <w:szCs w:val="20"/>
        </w:rPr>
        <w:t>-</w:t>
      </w:r>
      <w:r w:rsidR="00A90C67">
        <w:rPr>
          <w:sz w:val="20"/>
          <w:szCs w:val="20"/>
        </w:rPr>
        <w:t>16</w:t>
      </w:r>
      <w:r w:rsidR="006B10F0" w:rsidRPr="00B23250">
        <w:rPr>
          <w:sz w:val="20"/>
          <w:szCs w:val="20"/>
        </w:rPr>
        <w:t>#</w:t>
      </w:r>
      <w:r w:rsidR="002F60DB" w:rsidRPr="002F60DB">
        <w:rPr>
          <w:sz w:val="20"/>
          <w:szCs w:val="20"/>
        </w:rPr>
        <w:t>3.ISCA-RJCS-2012-135</w:t>
      </w:r>
      <w:r w:rsidR="006B713B">
        <w:rPr>
          <w:sz w:val="20"/>
          <w:szCs w:val="20"/>
        </w:rPr>
        <w:t>.pdf</w:t>
      </w:r>
    </w:p>
    <w:p w:rsidR="002A17F3" w:rsidRPr="00B23250" w:rsidRDefault="002A17F3" w:rsidP="00B23250">
      <w:pPr>
        <w:pStyle w:val="NormalWeb"/>
        <w:shd w:val="clear" w:color="auto" w:fill="FFFFFF"/>
        <w:spacing w:before="0" w:after="0"/>
        <w:jc w:val="both"/>
        <w:rPr>
          <w:sz w:val="20"/>
          <w:szCs w:val="20"/>
        </w:rPr>
      </w:pPr>
      <w:r w:rsidRPr="00B23250">
        <w:rPr>
          <w:sz w:val="20"/>
          <w:szCs w:val="20"/>
        </w:rPr>
        <w:br/>
      </w:r>
      <w:r w:rsidR="00367052" w:rsidRPr="00B23250">
        <w:rPr>
          <w:sz w:val="20"/>
          <w:szCs w:val="20"/>
        </w:rPr>
        <w:t>#</w:t>
      </w:r>
      <w:r w:rsidRPr="00B23250">
        <w:rPr>
          <w:b/>
          <w:sz w:val="20"/>
          <w:szCs w:val="20"/>
        </w:rPr>
        <w:t xml:space="preserve">Accumulation of Chromium in Certain plant Species Growing on Mine Dump from </w:t>
      </w:r>
      <w:proofErr w:type="spellStart"/>
      <w:r w:rsidRPr="00B23250">
        <w:rPr>
          <w:b/>
          <w:sz w:val="20"/>
          <w:szCs w:val="20"/>
        </w:rPr>
        <w:t>Byrapur</w:t>
      </w:r>
      <w:proofErr w:type="spellEnd"/>
      <w:r w:rsidRPr="00B23250">
        <w:rPr>
          <w:b/>
          <w:sz w:val="20"/>
          <w:szCs w:val="20"/>
        </w:rPr>
        <w:t xml:space="preserve">, Karnataka, </w:t>
      </w:r>
      <w:proofErr w:type="spellStart"/>
      <w:r w:rsidRPr="00B23250">
        <w:rPr>
          <w:b/>
          <w:sz w:val="20"/>
          <w:szCs w:val="20"/>
        </w:rPr>
        <w:t>India</w:t>
      </w:r>
      <w:r w:rsidRPr="00B23250">
        <w:rPr>
          <w:sz w:val="20"/>
          <w:szCs w:val="20"/>
        </w:rPr>
        <w:t>#</w:t>
      </w:r>
      <w:r w:rsidRPr="00B23250">
        <w:rPr>
          <w:color w:val="000000"/>
          <w:sz w:val="20"/>
          <w:szCs w:val="20"/>
        </w:rPr>
        <w:t>L.Chandra</w:t>
      </w:r>
      <w:proofErr w:type="spellEnd"/>
      <w:r w:rsidRPr="00B23250">
        <w:rPr>
          <w:color w:val="000000"/>
          <w:sz w:val="20"/>
          <w:szCs w:val="20"/>
        </w:rPr>
        <w:t xml:space="preserve"> </w:t>
      </w:r>
      <w:proofErr w:type="spellStart"/>
      <w:r w:rsidRPr="00B23250">
        <w:rPr>
          <w:color w:val="000000"/>
          <w:sz w:val="20"/>
          <w:szCs w:val="20"/>
        </w:rPr>
        <w:t>Sekhar</w:t>
      </w:r>
      <w:proofErr w:type="spellEnd"/>
      <w:r w:rsidRPr="00B23250">
        <w:rPr>
          <w:color w:val="000000"/>
          <w:sz w:val="20"/>
          <w:szCs w:val="20"/>
        </w:rPr>
        <w:t xml:space="preserve"> Reddy, </w:t>
      </w:r>
      <w:proofErr w:type="spellStart"/>
      <w:r w:rsidRPr="00B23250">
        <w:rPr>
          <w:color w:val="000000"/>
          <w:sz w:val="20"/>
          <w:szCs w:val="20"/>
        </w:rPr>
        <w:t>K.V.Ramana</w:t>
      </w:r>
      <w:proofErr w:type="spellEnd"/>
      <w:r w:rsidRPr="00B23250">
        <w:rPr>
          <w:color w:val="000000"/>
          <w:sz w:val="20"/>
          <w:szCs w:val="20"/>
        </w:rPr>
        <w:t xml:space="preserve"> Reddy, </w:t>
      </w:r>
      <w:proofErr w:type="spellStart"/>
      <w:r w:rsidRPr="00B23250">
        <w:rPr>
          <w:color w:val="000000"/>
          <w:sz w:val="20"/>
          <w:szCs w:val="20"/>
        </w:rPr>
        <w:t>Sumedh</w:t>
      </w:r>
      <w:proofErr w:type="spellEnd"/>
      <w:r w:rsidRPr="00B23250">
        <w:rPr>
          <w:color w:val="000000"/>
          <w:sz w:val="20"/>
          <w:szCs w:val="20"/>
        </w:rPr>
        <w:t xml:space="preserve"> </w:t>
      </w:r>
      <w:proofErr w:type="spellStart"/>
      <w:r w:rsidRPr="00B23250">
        <w:rPr>
          <w:color w:val="000000"/>
          <w:sz w:val="20"/>
          <w:szCs w:val="20"/>
        </w:rPr>
        <w:t>K.Humane</w:t>
      </w:r>
      <w:proofErr w:type="spellEnd"/>
      <w:r w:rsidRPr="00B23250">
        <w:rPr>
          <w:color w:val="000000"/>
          <w:sz w:val="20"/>
          <w:szCs w:val="20"/>
        </w:rPr>
        <w:t>, and B.Damodaram</w:t>
      </w:r>
      <w:r w:rsidRPr="00B23250">
        <w:rPr>
          <w:sz w:val="20"/>
          <w:szCs w:val="20"/>
        </w:rPr>
        <w:t>#1</w:t>
      </w:r>
      <w:r w:rsidR="00A90C67">
        <w:rPr>
          <w:sz w:val="20"/>
          <w:szCs w:val="20"/>
        </w:rPr>
        <w:t>7</w:t>
      </w:r>
      <w:r w:rsidRPr="00B23250">
        <w:rPr>
          <w:sz w:val="20"/>
          <w:szCs w:val="20"/>
        </w:rPr>
        <w:t>-</w:t>
      </w:r>
      <w:r w:rsidR="00A90C67">
        <w:rPr>
          <w:sz w:val="20"/>
          <w:szCs w:val="20"/>
        </w:rPr>
        <w:t>20</w:t>
      </w:r>
      <w:r w:rsidRPr="00B23250">
        <w:rPr>
          <w:sz w:val="20"/>
          <w:szCs w:val="20"/>
        </w:rPr>
        <w:t>#</w:t>
      </w:r>
      <w:r w:rsidR="002F60DB" w:rsidRPr="002F60DB">
        <w:rPr>
          <w:sz w:val="20"/>
          <w:szCs w:val="20"/>
        </w:rPr>
        <w:t>4.ISCA-RJCS-2012-148</w:t>
      </w:r>
      <w:r w:rsidR="006B713B">
        <w:rPr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/>
          <w:bCs/>
          <w:sz w:val="20"/>
          <w:szCs w:val="20"/>
        </w:rPr>
        <w:t>Surface Protection of Carbon Steel by</w:t>
      </w:r>
      <w:r w:rsidR="002A17F3" w:rsidRPr="00B232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b/>
          <w:sz w:val="20"/>
          <w:szCs w:val="20"/>
        </w:rPr>
        <w:t>Butanesulphonic</w:t>
      </w:r>
      <w:proofErr w:type="spellEnd"/>
      <w:r w:rsidR="002A17F3" w:rsidRPr="00B23250">
        <w:rPr>
          <w:rFonts w:ascii="Times New Roman" w:hAnsi="Times New Roman" w:cs="Times New Roman"/>
          <w:b/>
          <w:sz w:val="20"/>
          <w:szCs w:val="20"/>
        </w:rPr>
        <w:t xml:space="preserve"> Acid–Zinc</w:t>
      </w:r>
      <w:r w:rsidR="00B232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7F3" w:rsidRPr="00B23250">
        <w:rPr>
          <w:rFonts w:ascii="Times New Roman" w:hAnsi="Times New Roman" w:cs="Times New Roman"/>
          <w:b/>
          <w:sz w:val="20"/>
          <w:szCs w:val="20"/>
        </w:rPr>
        <w:t>Ion</w:t>
      </w:r>
      <w:r w:rsidR="002A17F3" w:rsidRPr="00B232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b/>
          <w:bCs/>
          <w:sz w:val="20"/>
          <w:szCs w:val="20"/>
        </w:rPr>
        <w:t>System</w:t>
      </w:r>
      <w:r w:rsidR="002A17F3" w:rsidRPr="00B23250">
        <w:rPr>
          <w:rFonts w:ascii="Times New Roman" w:hAnsi="Times New Roman" w:cs="Times New Roman"/>
          <w:sz w:val="20"/>
          <w:szCs w:val="20"/>
        </w:rPr>
        <w:t>#Mary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Anbarasi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C. and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Susai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Rajendran#</w:t>
      </w:r>
      <w:r w:rsidR="00A90C67">
        <w:rPr>
          <w:rFonts w:ascii="Times New Roman" w:hAnsi="Times New Roman" w:cs="Times New Roman"/>
          <w:sz w:val="20"/>
          <w:szCs w:val="20"/>
        </w:rPr>
        <w:t>21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A90C67">
        <w:rPr>
          <w:rFonts w:ascii="Times New Roman" w:hAnsi="Times New Roman" w:cs="Times New Roman"/>
          <w:sz w:val="20"/>
          <w:szCs w:val="20"/>
        </w:rPr>
        <w:t>26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5.ISCA-RJCS-2012-173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eastAsia="Calibri" w:hAnsi="Times New Roman" w:cs="Times New Roman"/>
          <w:b/>
          <w:sz w:val="20"/>
          <w:szCs w:val="20"/>
        </w:rPr>
        <w:t xml:space="preserve">Recovery of Nickel and Oil from Spent Nickel Hydrogenation </w:t>
      </w:r>
      <w:proofErr w:type="spellStart"/>
      <w:r w:rsidR="002A17F3" w:rsidRPr="00B23250">
        <w:rPr>
          <w:rFonts w:ascii="Times New Roman" w:eastAsia="Calibri" w:hAnsi="Times New Roman" w:cs="Times New Roman"/>
          <w:b/>
          <w:sz w:val="20"/>
          <w:szCs w:val="20"/>
        </w:rPr>
        <w:t>Catalyst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eastAsia="Calibri" w:hAnsi="Times New Roman" w:cs="Times New Roman"/>
          <w:sz w:val="20"/>
          <w:szCs w:val="20"/>
        </w:rPr>
        <w:t>Garole</w:t>
      </w:r>
      <w:proofErr w:type="spellEnd"/>
      <w:r w:rsidR="002A17F3" w:rsidRPr="00B23250">
        <w:rPr>
          <w:rFonts w:ascii="Times New Roman" w:eastAsia="Calibri" w:hAnsi="Times New Roman" w:cs="Times New Roman"/>
          <w:sz w:val="20"/>
          <w:szCs w:val="20"/>
        </w:rPr>
        <w:t xml:space="preserve"> D.J.</w:t>
      </w:r>
      <w:r w:rsidR="002A17F3" w:rsidRPr="00B23250">
        <w:rPr>
          <w:rFonts w:ascii="Times New Roman" w:hAnsi="Times New Roman" w:cs="Times New Roman"/>
          <w:sz w:val="20"/>
          <w:szCs w:val="20"/>
        </w:rPr>
        <w:t xml:space="preserve"> </w:t>
      </w:r>
      <w:r w:rsidR="002A17F3" w:rsidRPr="00B23250">
        <w:rPr>
          <w:rFonts w:ascii="Times New Roman" w:eastAsia="Calibri" w:hAnsi="Times New Roman" w:cs="Times New Roman"/>
          <w:sz w:val="20"/>
          <w:szCs w:val="20"/>
        </w:rPr>
        <w:t xml:space="preserve">and </w:t>
      </w:r>
      <w:proofErr w:type="spellStart"/>
      <w:r w:rsidR="002A17F3" w:rsidRPr="00B23250">
        <w:rPr>
          <w:rFonts w:ascii="Times New Roman" w:eastAsia="Calibri" w:hAnsi="Times New Roman" w:cs="Times New Roman"/>
          <w:sz w:val="20"/>
          <w:szCs w:val="20"/>
        </w:rPr>
        <w:t>Sawant</w:t>
      </w:r>
      <w:proofErr w:type="spellEnd"/>
      <w:r w:rsidR="002A17F3" w:rsidRPr="00B23250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="002A17F3" w:rsidRPr="00B23250">
        <w:rPr>
          <w:rFonts w:ascii="Times New Roman" w:eastAsia="Calibri" w:hAnsi="Times New Roman" w:cs="Times New Roman"/>
          <w:sz w:val="20"/>
          <w:szCs w:val="20"/>
        </w:rPr>
        <w:t>A.D</w:t>
      </w:r>
      <w:proofErr w:type="gramStart"/>
      <w:r w:rsidR="002A17F3" w:rsidRPr="00B23250">
        <w:rPr>
          <w:rFonts w:ascii="Times New Roman" w:eastAsia="Calibri" w:hAnsi="Times New Roman" w:cs="Times New Roman"/>
          <w:sz w:val="20"/>
          <w:szCs w:val="20"/>
        </w:rPr>
        <w:t>.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proofErr w:type="gramEnd"/>
      <w:r w:rsidR="00425D66">
        <w:rPr>
          <w:rFonts w:ascii="Times New Roman" w:hAnsi="Times New Roman" w:cs="Times New Roman"/>
          <w:sz w:val="20"/>
          <w:szCs w:val="20"/>
        </w:rPr>
        <w:t>27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425D66">
        <w:rPr>
          <w:rFonts w:ascii="Times New Roman" w:hAnsi="Times New Roman" w:cs="Times New Roman"/>
          <w:sz w:val="20"/>
          <w:szCs w:val="20"/>
        </w:rPr>
        <w:t>30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6.ISCA-RJCS-2012-184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>α-</w:t>
      </w:r>
      <w:proofErr w:type="spellStart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>Glucosidase</w:t>
      </w:r>
      <w:proofErr w:type="spellEnd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inhibition, antioxidant and </w:t>
      </w:r>
      <w:proofErr w:type="spellStart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>cytotoxicity</w:t>
      </w:r>
      <w:proofErr w:type="spellEnd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activities of</w:t>
      </w:r>
      <w:r w:rsidR="002A17F3" w:rsidRPr="00B23250">
        <w:rPr>
          <w:rFonts w:ascii="Times New Roman" w:hAnsi="Times New Roman" w:cs="Times New Roman"/>
          <w:sz w:val="20"/>
          <w:szCs w:val="20"/>
        </w:rPr>
        <w:t xml:space="preserve"> </w:t>
      </w:r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>semi-</w:t>
      </w:r>
      <w:proofErr w:type="spellStart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>ethanolic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</w:t>
      </w:r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extracts of </w:t>
      </w:r>
      <w:proofErr w:type="spellStart"/>
      <w:r w:rsidR="002A17F3" w:rsidRPr="00B23250">
        <w:rPr>
          <w:rFonts w:ascii="Times New Roman" w:hAnsi="Times New Roman" w:cs="Times New Roman"/>
          <w:b/>
          <w:bCs/>
          <w:i/>
          <w:sz w:val="20"/>
          <w:szCs w:val="20"/>
          <w:lang w:val="en-CA"/>
        </w:rPr>
        <w:t>Bridellia</w:t>
      </w:r>
      <w:proofErr w:type="spellEnd"/>
      <w:r w:rsidR="002A17F3" w:rsidRPr="00B23250">
        <w:rPr>
          <w:rFonts w:ascii="Times New Roman" w:hAnsi="Times New Roman" w:cs="Times New Roman"/>
          <w:b/>
          <w:bCs/>
          <w:i/>
          <w:sz w:val="20"/>
          <w:szCs w:val="20"/>
          <w:lang w:val="en-CA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b/>
          <w:bCs/>
          <w:i/>
          <w:sz w:val="20"/>
          <w:szCs w:val="20"/>
          <w:lang w:val="en-CA"/>
        </w:rPr>
        <w:t>ferruginea</w:t>
      </w:r>
      <w:proofErr w:type="spellEnd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>benth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</w:t>
      </w:r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and </w:t>
      </w:r>
      <w:proofErr w:type="spellStart"/>
      <w:r w:rsidR="002A17F3" w:rsidRPr="00B23250">
        <w:rPr>
          <w:rFonts w:ascii="Times New Roman" w:hAnsi="Times New Roman" w:cs="Times New Roman"/>
          <w:b/>
          <w:bCs/>
          <w:i/>
          <w:sz w:val="20"/>
          <w:szCs w:val="20"/>
          <w:lang w:val="en-CA"/>
        </w:rPr>
        <w:t>Ceiba</w:t>
      </w:r>
      <w:proofErr w:type="spellEnd"/>
      <w:r w:rsidR="002A17F3" w:rsidRPr="00B23250">
        <w:rPr>
          <w:rFonts w:ascii="Times New Roman" w:hAnsi="Times New Roman" w:cs="Times New Roman"/>
          <w:b/>
          <w:bCs/>
          <w:i/>
          <w:sz w:val="20"/>
          <w:szCs w:val="20"/>
          <w:lang w:val="en-CA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b/>
          <w:bCs/>
          <w:i/>
          <w:sz w:val="20"/>
          <w:szCs w:val="20"/>
          <w:lang w:val="en-CA"/>
        </w:rPr>
        <w:t>pentandra</w:t>
      </w:r>
      <w:proofErr w:type="spellEnd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L. </w:t>
      </w:r>
      <w:proofErr w:type="spellStart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>Gaerth</w:t>
      </w:r>
      <w:proofErr w:type="spellEnd"/>
      <w:r w:rsidR="002A17F3" w:rsidRPr="00B23250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from Benin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Fifa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T.D.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Bothon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, Eric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Debiton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Hounnakpon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Yedomonhan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Félicien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Avlessi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, Jean-Claude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Teulade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>, Dominique C.K. Sohounhloue#</w:t>
      </w:r>
      <w:r w:rsidR="00425D66">
        <w:rPr>
          <w:rFonts w:ascii="Times New Roman" w:hAnsi="Times New Roman" w:cs="Times New Roman"/>
          <w:sz w:val="20"/>
          <w:szCs w:val="20"/>
        </w:rPr>
        <w:t>31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425D66">
        <w:rPr>
          <w:rFonts w:ascii="Times New Roman" w:hAnsi="Times New Roman" w:cs="Times New Roman"/>
          <w:sz w:val="20"/>
          <w:szCs w:val="20"/>
        </w:rPr>
        <w:t>36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7.ISCA-RJCS-2012-189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/>
          <w:sz w:val="20"/>
          <w:szCs w:val="20"/>
        </w:rPr>
        <w:t xml:space="preserve">Synthesis, Characterization and Thermal studies on natural Polymers modified with </w:t>
      </w:r>
      <w:r w:rsidR="002A17F3" w:rsidRPr="00B23250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2-(5-(4-dimethylamino-benzylidin)-4-oxo-2-thioxo-</w:t>
      </w:r>
      <w:r w:rsidR="002A17F3" w:rsidRPr="00B23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thiazolidin-3-yl) acetic </w:t>
      </w:r>
      <w:proofErr w:type="spellStart"/>
      <w:r w:rsidR="002A17F3" w:rsidRPr="00B23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acid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Cs/>
          <w:sz w:val="20"/>
          <w:szCs w:val="20"/>
        </w:rPr>
        <w:t>Chandran</w:t>
      </w:r>
      <w:proofErr w:type="spellEnd"/>
      <w:r w:rsidR="002A17F3" w:rsidRPr="00B2325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hAnsi="Times New Roman" w:cs="Times New Roman"/>
          <w:bCs/>
          <w:sz w:val="20"/>
          <w:szCs w:val="20"/>
        </w:rPr>
        <w:t>Ambily</w:t>
      </w:r>
      <w:proofErr w:type="spellEnd"/>
      <w:r w:rsidR="002A17F3" w:rsidRPr="00B2325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2A17F3" w:rsidRPr="00B23250">
        <w:rPr>
          <w:rFonts w:ascii="Times New Roman" w:hAnsi="Times New Roman" w:cs="Times New Roman"/>
          <w:bCs/>
          <w:sz w:val="20"/>
          <w:szCs w:val="20"/>
        </w:rPr>
        <w:t>Kuriakose</w:t>
      </w:r>
      <w:proofErr w:type="spellEnd"/>
      <w:r w:rsidR="002A17F3" w:rsidRPr="00B23250">
        <w:rPr>
          <w:rFonts w:ascii="Times New Roman" w:hAnsi="Times New Roman" w:cs="Times New Roman"/>
          <w:bCs/>
          <w:sz w:val="20"/>
          <w:szCs w:val="20"/>
        </w:rPr>
        <w:t xml:space="preserve"> Sunny and Mathew Tessymol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425D66">
        <w:rPr>
          <w:rFonts w:ascii="Times New Roman" w:hAnsi="Times New Roman" w:cs="Times New Roman"/>
          <w:sz w:val="20"/>
          <w:szCs w:val="20"/>
        </w:rPr>
        <w:t>37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425D66">
        <w:rPr>
          <w:rFonts w:ascii="Times New Roman" w:hAnsi="Times New Roman" w:cs="Times New Roman"/>
          <w:sz w:val="20"/>
          <w:szCs w:val="20"/>
        </w:rPr>
        <w:t>45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8.ISCA-RJCS-2012-199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pStyle w:val="BodyText"/>
        <w:spacing w:after="0"/>
        <w:jc w:val="both"/>
        <w:rPr>
          <w:sz w:val="20"/>
          <w:szCs w:val="20"/>
        </w:rPr>
      </w:pPr>
      <w:r w:rsidRPr="00B23250">
        <w:rPr>
          <w:sz w:val="20"/>
          <w:szCs w:val="20"/>
        </w:rPr>
        <w:t>#</w:t>
      </w:r>
      <w:r w:rsidR="002A17F3" w:rsidRPr="00B23250">
        <w:rPr>
          <w:b/>
          <w:bCs/>
          <w:color w:val="000000"/>
          <w:sz w:val="20"/>
          <w:szCs w:val="20"/>
        </w:rPr>
        <w:t xml:space="preserve">Improved </w:t>
      </w:r>
      <w:proofErr w:type="spellStart"/>
      <w:r w:rsidR="002A17F3" w:rsidRPr="00B23250">
        <w:rPr>
          <w:b/>
          <w:bCs/>
          <w:color w:val="000000"/>
          <w:sz w:val="20"/>
          <w:szCs w:val="20"/>
        </w:rPr>
        <w:t>Preconcentration</w:t>
      </w:r>
      <w:proofErr w:type="spellEnd"/>
      <w:r w:rsidR="002A17F3" w:rsidRPr="00B23250">
        <w:rPr>
          <w:b/>
          <w:bCs/>
          <w:color w:val="000000"/>
          <w:sz w:val="20"/>
          <w:szCs w:val="20"/>
        </w:rPr>
        <w:t xml:space="preserve"> of </w:t>
      </w:r>
      <w:proofErr w:type="spellStart"/>
      <w:r w:rsidR="002A17F3" w:rsidRPr="00B23250">
        <w:rPr>
          <w:b/>
          <w:bCs/>
          <w:color w:val="000000"/>
          <w:sz w:val="20"/>
          <w:szCs w:val="20"/>
        </w:rPr>
        <w:t>Triazines</w:t>
      </w:r>
      <w:proofErr w:type="spellEnd"/>
      <w:r w:rsidR="002A17F3" w:rsidRPr="00B23250">
        <w:rPr>
          <w:b/>
          <w:bCs/>
          <w:color w:val="000000"/>
          <w:sz w:val="20"/>
          <w:szCs w:val="20"/>
        </w:rPr>
        <w:t xml:space="preserve"> from Aqueous Samples in a Supported Liquid Membrane with Electric Field</w:t>
      </w:r>
      <w:r w:rsidR="002A17F3" w:rsidRPr="00B23250">
        <w:rPr>
          <w:sz w:val="20"/>
          <w:szCs w:val="20"/>
        </w:rPr>
        <w:t>#</w:t>
      </w:r>
      <w:r w:rsidR="002A17F3" w:rsidRPr="00B23250">
        <w:rPr>
          <w:bCs/>
          <w:sz w:val="20"/>
          <w:szCs w:val="20"/>
          <w:lang w:val="es-MX"/>
        </w:rPr>
        <w:t>Amador-Hernández J., Velázquez-Manzanares M., Enríquez-Rosado R., Cisneros-Cisneros C</w:t>
      </w:r>
      <w:proofErr w:type="gramStart"/>
      <w:r w:rsidR="002A17F3" w:rsidRPr="00B23250">
        <w:rPr>
          <w:bCs/>
          <w:sz w:val="20"/>
          <w:szCs w:val="20"/>
          <w:lang w:val="es-MX"/>
        </w:rPr>
        <w:t>.</w:t>
      </w:r>
      <w:r w:rsidR="002A17F3" w:rsidRPr="00B23250">
        <w:rPr>
          <w:sz w:val="20"/>
          <w:szCs w:val="20"/>
        </w:rPr>
        <w:t>#</w:t>
      </w:r>
      <w:proofErr w:type="gramEnd"/>
      <w:r w:rsidR="00425D66">
        <w:rPr>
          <w:sz w:val="20"/>
          <w:szCs w:val="20"/>
        </w:rPr>
        <w:t>46</w:t>
      </w:r>
      <w:r w:rsidR="002A17F3" w:rsidRPr="00B23250">
        <w:rPr>
          <w:sz w:val="20"/>
          <w:szCs w:val="20"/>
        </w:rPr>
        <w:t>-</w:t>
      </w:r>
      <w:r w:rsidR="00C1313D">
        <w:rPr>
          <w:sz w:val="20"/>
          <w:szCs w:val="20"/>
        </w:rPr>
        <w:t>52</w:t>
      </w:r>
      <w:r w:rsidR="002A17F3" w:rsidRPr="00B23250">
        <w:rPr>
          <w:sz w:val="20"/>
          <w:szCs w:val="20"/>
        </w:rPr>
        <w:t>#</w:t>
      </w:r>
      <w:r w:rsidR="002F60DB" w:rsidRPr="002F60DB">
        <w:rPr>
          <w:sz w:val="20"/>
          <w:szCs w:val="20"/>
        </w:rPr>
        <w:t>9.ISCA-RJCS-2012-201</w:t>
      </w:r>
      <w:r w:rsidR="006B713B">
        <w:rPr>
          <w:sz w:val="20"/>
          <w:szCs w:val="20"/>
        </w:rPr>
        <w:t>.pdf</w:t>
      </w:r>
    </w:p>
    <w:p w:rsidR="002A17F3" w:rsidRPr="00B23250" w:rsidRDefault="002A17F3" w:rsidP="00B23250">
      <w:pPr>
        <w:pStyle w:val="BodyText"/>
        <w:spacing w:after="0"/>
        <w:jc w:val="both"/>
        <w:rPr>
          <w:sz w:val="20"/>
          <w:szCs w:val="20"/>
        </w:rPr>
      </w:pP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/>
          <w:bCs/>
          <w:sz w:val="20"/>
          <w:szCs w:val="20"/>
        </w:rPr>
        <w:t xml:space="preserve">Treatment of Waste Water Streams by Surfactant Micelles Using Semi-Equilibrium Dialysis (SED) </w:t>
      </w:r>
      <w:proofErr w:type="spellStart"/>
      <w:r w:rsidR="002A17F3" w:rsidRPr="00B23250">
        <w:rPr>
          <w:rFonts w:ascii="Times New Roman" w:hAnsi="Times New Roman" w:cs="Times New Roman"/>
          <w:b/>
          <w:bCs/>
          <w:sz w:val="20"/>
          <w:szCs w:val="20"/>
        </w:rPr>
        <w:t>Technique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Cs/>
          <w:sz w:val="20"/>
          <w:szCs w:val="20"/>
        </w:rPr>
        <w:t>Faten</w:t>
      </w:r>
      <w:proofErr w:type="spellEnd"/>
      <w:r w:rsidR="002A17F3" w:rsidRPr="00B23250">
        <w:rPr>
          <w:rFonts w:ascii="Times New Roman" w:hAnsi="Times New Roman" w:cs="Times New Roman"/>
          <w:bCs/>
          <w:sz w:val="20"/>
          <w:szCs w:val="20"/>
        </w:rPr>
        <w:t xml:space="preserve"> Z. Mahmoud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AC1BA2">
        <w:rPr>
          <w:rFonts w:ascii="Times New Roman" w:hAnsi="Times New Roman" w:cs="Times New Roman"/>
          <w:sz w:val="20"/>
          <w:szCs w:val="20"/>
        </w:rPr>
        <w:t>53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AC1BA2">
        <w:rPr>
          <w:rFonts w:ascii="Times New Roman" w:hAnsi="Times New Roman" w:cs="Times New Roman"/>
          <w:sz w:val="20"/>
          <w:szCs w:val="20"/>
        </w:rPr>
        <w:t>56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10.ISCA-RJCS-2012-202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/>
          <w:sz w:val="20"/>
          <w:szCs w:val="20"/>
        </w:rPr>
        <w:t xml:space="preserve">Kinetics and Mechanism of the Ring Opening of 3-carboethoxycoumarin by Sodium Hydroxide and </w:t>
      </w:r>
      <w:proofErr w:type="spellStart"/>
      <w:r w:rsidR="002A17F3" w:rsidRPr="00B23250">
        <w:rPr>
          <w:rFonts w:ascii="Times New Roman" w:hAnsi="Times New Roman" w:cs="Times New Roman"/>
          <w:b/>
          <w:sz w:val="20"/>
          <w:szCs w:val="20"/>
        </w:rPr>
        <w:t>Hydrazine</w:t>
      </w:r>
      <w:r w:rsidR="002A17F3" w:rsidRPr="00B23250">
        <w:rPr>
          <w:rFonts w:ascii="Times New Roman" w:hAnsi="Times New Roman" w:cs="Times New Roman"/>
          <w:sz w:val="20"/>
          <w:szCs w:val="20"/>
        </w:rPr>
        <w:t>#Hassan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Ewais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, Abdulla M.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Asiri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Iqbal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M.I.</w:t>
      </w:r>
      <w:r w:rsidR="002A17F3" w:rsidRPr="00B232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2A17F3" w:rsidRPr="00B23250">
        <w:rPr>
          <w:rFonts w:ascii="Times New Roman" w:hAnsi="Times New Roman" w:cs="Times New Roman"/>
          <w:sz w:val="20"/>
          <w:szCs w:val="20"/>
        </w:rPr>
        <w:t xml:space="preserve">Ismail Salem A.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Hameed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and Ahmed A. Abdel-Khalek#</w:t>
      </w:r>
      <w:r w:rsidR="00AC1BA2">
        <w:rPr>
          <w:rFonts w:ascii="Times New Roman" w:hAnsi="Times New Roman" w:cs="Times New Roman"/>
          <w:sz w:val="20"/>
          <w:szCs w:val="20"/>
        </w:rPr>
        <w:t>57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AC1BA2">
        <w:rPr>
          <w:rFonts w:ascii="Times New Roman" w:hAnsi="Times New Roman" w:cs="Times New Roman"/>
          <w:sz w:val="20"/>
          <w:szCs w:val="20"/>
        </w:rPr>
        <w:t>64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11.ISCA-RJCS-2012-203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hAnsi="Times New Roman" w:cs="Times New Roman"/>
          <w:b/>
          <w:sz w:val="20"/>
          <w:szCs w:val="20"/>
        </w:rPr>
        <w:t xml:space="preserve">Analysis of Cr in Dumpsite Soil Samples Using AAS and EDXRF </w:t>
      </w:r>
      <w:proofErr w:type="spellStart"/>
      <w:r w:rsidR="002A17F3" w:rsidRPr="00B23250">
        <w:rPr>
          <w:rFonts w:ascii="Times New Roman" w:hAnsi="Times New Roman" w:cs="Times New Roman"/>
          <w:b/>
          <w:sz w:val="20"/>
          <w:szCs w:val="20"/>
        </w:rPr>
        <w:t>Techniques</w:t>
      </w:r>
      <w:r w:rsidR="002A17F3" w:rsidRPr="00B23250">
        <w:rPr>
          <w:rFonts w:ascii="Times New Roman" w:hAnsi="Times New Roman" w:cs="Times New Roman"/>
          <w:sz w:val="20"/>
          <w:szCs w:val="20"/>
        </w:rPr>
        <w:t>#Mohammed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S.S., </w:t>
      </w:r>
      <w:proofErr w:type="spellStart"/>
      <w:r w:rsidR="002A17F3" w:rsidRPr="00B23250">
        <w:rPr>
          <w:rFonts w:ascii="Times New Roman" w:hAnsi="Times New Roman" w:cs="Times New Roman"/>
          <w:sz w:val="20"/>
          <w:szCs w:val="20"/>
        </w:rPr>
        <w:t>Batu</w:t>
      </w:r>
      <w:proofErr w:type="spellEnd"/>
      <w:r w:rsidR="002A17F3" w:rsidRPr="00B23250">
        <w:rPr>
          <w:rFonts w:ascii="Times New Roman" w:hAnsi="Times New Roman" w:cs="Times New Roman"/>
          <w:sz w:val="20"/>
          <w:szCs w:val="20"/>
        </w:rPr>
        <w:t xml:space="preserve"> M.A. and Mohammed M.B</w:t>
      </w:r>
      <w:proofErr w:type="gramStart"/>
      <w:r w:rsidR="002A17F3" w:rsidRPr="00B23250">
        <w:rPr>
          <w:rFonts w:ascii="Times New Roman" w:hAnsi="Times New Roman" w:cs="Times New Roman"/>
          <w:sz w:val="20"/>
          <w:szCs w:val="20"/>
        </w:rPr>
        <w:t>.#</w:t>
      </w:r>
      <w:proofErr w:type="gramEnd"/>
      <w:r w:rsidR="00AC1BA2">
        <w:rPr>
          <w:rFonts w:ascii="Times New Roman" w:hAnsi="Times New Roman" w:cs="Times New Roman"/>
          <w:sz w:val="20"/>
          <w:szCs w:val="20"/>
        </w:rPr>
        <w:t>65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5E0BFF">
        <w:rPr>
          <w:rFonts w:ascii="Times New Roman" w:hAnsi="Times New Roman" w:cs="Times New Roman"/>
          <w:sz w:val="20"/>
          <w:szCs w:val="20"/>
        </w:rPr>
        <w:t>68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12.ISCA-RJCS-2012-206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eastAsia="Calibri" w:hAnsi="Times New Roman" w:cs="Times New Roman"/>
          <w:b/>
          <w:sz w:val="20"/>
          <w:szCs w:val="20"/>
        </w:rPr>
        <w:t xml:space="preserve">Maximum Power Point Tracking Method for Multiple Photovoltaic </w:t>
      </w:r>
      <w:proofErr w:type="spellStart"/>
      <w:r w:rsidR="002A17F3" w:rsidRPr="00B23250">
        <w:rPr>
          <w:rFonts w:ascii="Times New Roman" w:eastAsia="Calibri" w:hAnsi="Times New Roman" w:cs="Times New Roman"/>
          <w:b/>
          <w:sz w:val="20"/>
          <w:szCs w:val="20"/>
        </w:rPr>
        <w:t>Systems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eastAsia="Calibri" w:hAnsi="Times New Roman" w:cs="Times New Roman"/>
          <w:bCs/>
          <w:sz w:val="20"/>
          <w:szCs w:val="20"/>
        </w:rPr>
        <w:t>Swrup</w:t>
      </w:r>
      <w:proofErr w:type="spellEnd"/>
      <w:r w:rsidR="002A17F3" w:rsidRPr="00B23250">
        <w:rPr>
          <w:rFonts w:ascii="Times New Roman" w:eastAsia="Calibri" w:hAnsi="Times New Roman" w:cs="Times New Roman"/>
          <w:bCs/>
          <w:sz w:val="20"/>
          <w:szCs w:val="20"/>
        </w:rPr>
        <w:t xml:space="preserve"> T. and </w:t>
      </w:r>
      <w:proofErr w:type="spellStart"/>
      <w:r w:rsidR="002A17F3" w:rsidRPr="00B23250">
        <w:rPr>
          <w:rFonts w:ascii="Times New Roman" w:eastAsia="Calibri" w:hAnsi="Times New Roman" w:cs="Times New Roman"/>
          <w:bCs/>
          <w:sz w:val="20"/>
          <w:szCs w:val="20"/>
        </w:rPr>
        <w:t>Ansari</w:t>
      </w:r>
      <w:proofErr w:type="spellEnd"/>
      <w:r w:rsidR="002A17F3" w:rsidRPr="00B23250">
        <w:rPr>
          <w:rFonts w:ascii="Times New Roman" w:eastAsia="Calibri" w:hAnsi="Times New Roman" w:cs="Times New Roman"/>
          <w:bCs/>
          <w:sz w:val="20"/>
          <w:szCs w:val="20"/>
        </w:rPr>
        <w:t xml:space="preserve"> A.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5E0BFF">
        <w:rPr>
          <w:rFonts w:ascii="Times New Roman" w:hAnsi="Times New Roman" w:cs="Times New Roman"/>
          <w:sz w:val="20"/>
          <w:szCs w:val="20"/>
        </w:rPr>
        <w:t>69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B84AD0">
        <w:rPr>
          <w:rFonts w:ascii="Times New Roman" w:hAnsi="Times New Roman" w:cs="Times New Roman"/>
          <w:sz w:val="20"/>
          <w:szCs w:val="20"/>
        </w:rPr>
        <w:t>77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13.ISCA-RJCS-2012-209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2A17F3" w:rsidP="00B2325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250">
        <w:rPr>
          <w:rFonts w:ascii="Times New Roman" w:eastAsia="Calibri" w:hAnsi="Times New Roman" w:cs="Times New Roman"/>
          <w:b/>
          <w:sz w:val="20"/>
          <w:szCs w:val="20"/>
        </w:rPr>
        <w:t xml:space="preserve">Short Communication </w:t>
      </w:r>
    </w:p>
    <w:p w:rsidR="002A17F3" w:rsidRPr="00B23250" w:rsidRDefault="00367052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50">
        <w:rPr>
          <w:rFonts w:ascii="Times New Roman" w:hAnsi="Times New Roman" w:cs="Times New Roman"/>
          <w:sz w:val="20"/>
          <w:szCs w:val="20"/>
        </w:rPr>
        <w:t>#</w:t>
      </w:r>
      <w:r w:rsidR="002A17F3" w:rsidRPr="00B23250">
        <w:rPr>
          <w:rFonts w:ascii="Times New Roman" w:eastAsia="Calibri" w:hAnsi="Times New Roman" w:cs="Times New Roman"/>
          <w:b/>
          <w:sz w:val="20"/>
          <w:szCs w:val="20"/>
        </w:rPr>
        <w:t xml:space="preserve">Determination of Residual Hydrocyanic Acid (HCN) in White and Yellow </w:t>
      </w:r>
      <w:proofErr w:type="spellStart"/>
      <w:r w:rsidR="002A17F3" w:rsidRPr="00B23250">
        <w:rPr>
          <w:rFonts w:ascii="Times New Roman" w:eastAsia="Calibri" w:hAnsi="Times New Roman" w:cs="Times New Roman"/>
          <w:b/>
          <w:i/>
          <w:sz w:val="20"/>
          <w:szCs w:val="20"/>
        </w:rPr>
        <w:t>Garri</w:t>
      </w:r>
      <w:proofErr w:type="spellEnd"/>
      <w:r w:rsidR="002A17F3" w:rsidRPr="00B23250">
        <w:rPr>
          <w:rFonts w:ascii="Times New Roman" w:eastAsia="Calibri" w:hAnsi="Times New Roman" w:cs="Times New Roman"/>
          <w:b/>
          <w:sz w:val="20"/>
          <w:szCs w:val="20"/>
        </w:rPr>
        <w:t xml:space="preserve"> Flour Processed from Cassava </w:t>
      </w:r>
      <w:r w:rsidR="002A17F3" w:rsidRPr="00B23250">
        <w:rPr>
          <w:rFonts w:ascii="Times New Roman" w:eastAsia="Calibri" w:hAnsi="Times New Roman" w:cs="Times New Roman"/>
          <w:b/>
          <w:i/>
          <w:sz w:val="20"/>
          <w:szCs w:val="20"/>
        </w:rPr>
        <w:t>(</w:t>
      </w:r>
      <w:proofErr w:type="spellStart"/>
      <w:r w:rsidR="002A17F3" w:rsidRPr="00B23250">
        <w:rPr>
          <w:rFonts w:ascii="Times New Roman" w:eastAsia="Calibri" w:hAnsi="Times New Roman" w:cs="Times New Roman"/>
          <w:b/>
          <w:i/>
          <w:sz w:val="20"/>
          <w:szCs w:val="20"/>
        </w:rPr>
        <w:t>Manihot</w:t>
      </w:r>
      <w:proofErr w:type="spellEnd"/>
      <w:r w:rsidR="002A17F3" w:rsidRPr="00B2325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eastAsia="Calibri" w:hAnsi="Times New Roman" w:cs="Times New Roman"/>
          <w:b/>
          <w:i/>
          <w:sz w:val="20"/>
          <w:szCs w:val="20"/>
        </w:rPr>
        <w:t>Esculata</w:t>
      </w:r>
      <w:proofErr w:type="spellEnd"/>
      <w:r w:rsidR="002A17F3" w:rsidRPr="00B2325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2A17F3" w:rsidRPr="00B23250">
        <w:rPr>
          <w:rFonts w:ascii="Times New Roman" w:eastAsia="Calibri" w:hAnsi="Times New Roman" w:cs="Times New Roman"/>
          <w:b/>
          <w:i/>
          <w:sz w:val="20"/>
          <w:szCs w:val="20"/>
        </w:rPr>
        <w:t>Crantz</w:t>
      </w:r>
      <w:proofErr w:type="spellEnd"/>
      <w:r w:rsidR="002A17F3" w:rsidRPr="00B23250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="002A17F3" w:rsidRPr="00B23250">
        <w:rPr>
          <w:rFonts w:ascii="Times New Roman" w:eastAsia="Calibri" w:hAnsi="Times New Roman" w:cs="Times New Roman"/>
          <w:sz w:val="20"/>
          <w:szCs w:val="20"/>
        </w:rPr>
        <w:t>Emoyan</w:t>
      </w:r>
      <w:proofErr w:type="spellEnd"/>
      <w:r w:rsidR="002A17F3" w:rsidRPr="00B23250">
        <w:rPr>
          <w:rFonts w:ascii="Times New Roman" w:eastAsia="Calibri" w:hAnsi="Times New Roman" w:cs="Times New Roman"/>
          <w:sz w:val="20"/>
          <w:szCs w:val="20"/>
        </w:rPr>
        <w:t xml:space="preserve"> O.O., </w:t>
      </w:r>
      <w:proofErr w:type="spellStart"/>
      <w:r w:rsidR="002A17F3" w:rsidRPr="00B23250">
        <w:rPr>
          <w:rFonts w:ascii="Times New Roman" w:eastAsia="Calibri" w:hAnsi="Times New Roman" w:cs="Times New Roman"/>
          <w:sz w:val="20"/>
          <w:szCs w:val="20"/>
        </w:rPr>
        <w:t>Agbaire</w:t>
      </w:r>
      <w:proofErr w:type="spellEnd"/>
      <w:r w:rsidR="002A17F3" w:rsidRPr="00B23250">
        <w:rPr>
          <w:rFonts w:ascii="Times New Roman" w:eastAsia="Calibri" w:hAnsi="Times New Roman" w:cs="Times New Roman"/>
          <w:sz w:val="20"/>
          <w:szCs w:val="20"/>
        </w:rPr>
        <w:t xml:space="preserve"> P.O and </w:t>
      </w:r>
      <w:proofErr w:type="spellStart"/>
      <w:r w:rsidR="002A17F3" w:rsidRPr="00B23250">
        <w:rPr>
          <w:rFonts w:ascii="Times New Roman" w:eastAsia="Calibri" w:hAnsi="Times New Roman" w:cs="Times New Roman"/>
          <w:sz w:val="20"/>
          <w:szCs w:val="20"/>
        </w:rPr>
        <w:t>Peretieo</w:t>
      </w:r>
      <w:proofErr w:type="spellEnd"/>
      <w:r w:rsidR="002A17F3" w:rsidRPr="00B23250">
        <w:rPr>
          <w:rFonts w:ascii="Times New Roman" w:eastAsia="Calibri" w:hAnsi="Times New Roman" w:cs="Times New Roman"/>
          <w:sz w:val="20"/>
          <w:szCs w:val="20"/>
        </w:rPr>
        <w:t>-Clarke B.O.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B84AD0">
        <w:rPr>
          <w:rFonts w:ascii="Times New Roman" w:hAnsi="Times New Roman" w:cs="Times New Roman"/>
          <w:sz w:val="20"/>
          <w:szCs w:val="20"/>
        </w:rPr>
        <w:t>78</w:t>
      </w:r>
      <w:r w:rsidR="002A17F3" w:rsidRPr="00B23250">
        <w:rPr>
          <w:rFonts w:ascii="Times New Roman" w:hAnsi="Times New Roman" w:cs="Times New Roman"/>
          <w:sz w:val="20"/>
          <w:szCs w:val="20"/>
        </w:rPr>
        <w:t>-</w:t>
      </w:r>
      <w:r w:rsidR="00B84AD0">
        <w:rPr>
          <w:rFonts w:ascii="Times New Roman" w:hAnsi="Times New Roman" w:cs="Times New Roman"/>
          <w:sz w:val="20"/>
          <w:szCs w:val="20"/>
        </w:rPr>
        <w:t>80</w:t>
      </w:r>
      <w:r w:rsidR="002A17F3" w:rsidRPr="00B23250">
        <w:rPr>
          <w:rFonts w:ascii="Times New Roman" w:hAnsi="Times New Roman" w:cs="Times New Roman"/>
          <w:sz w:val="20"/>
          <w:szCs w:val="20"/>
        </w:rPr>
        <w:t>#</w:t>
      </w:r>
      <w:r w:rsidR="002F60DB" w:rsidRPr="002F60DB">
        <w:rPr>
          <w:rFonts w:ascii="Times New Roman" w:hAnsi="Times New Roman" w:cs="Times New Roman"/>
          <w:sz w:val="20"/>
          <w:szCs w:val="20"/>
        </w:rPr>
        <w:t>14.ISCA-RJCS-2012-182</w:t>
      </w:r>
      <w:r w:rsidR="006B713B">
        <w:rPr>
          <w:rFonts w:ascii="Times New Roman" w:hAnsi="Times New Roman" w:cs="Times New Roman"/>
          <w:sz w:val="20"/>
          <w:szCs w:val="20"/>
        </w:rPr>
        <w:t>.pdf</w:t>
      </w:r>
    </w:p>
    <w:p w:rsidR="002A17F3" w:rsidRPr="00B23250" w:rsidRDefault="002A17F3" w:rsidP="00B23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F3" w:rsidRPr="00B23250" w:rsidRDefault="00367052" w:rsidP="00B23250">
      <w:pPr>
        <w:pStyle w:val="papersubtitle"/>
        <w:spacing w:after="0"/>
        <w:jc w:val="both"/>
        <w:rPr>
          <w:rFonts w:eastAsia="Calibri"/>
          <w:i/>
          <w:sz w:val="20"/>
          <w:szCs w:val="20"/>
          <w:vertAlign w:val="superscript"/>
        </w:rPr>
      </w:pPr>
      <w:r w:rsidRPr="00B23250">
        <w:rPr>
          <w:sz w:val="20"/>
          <w:szCs w:val="20"/>
        </w:rPr>
        <w:t>#</w:t>
      </w:r>
      <w:r w:rsidR="002A17F3" w:rsidRPr="00B23250">
        <w:rPr>
          <w:b/>
          <w:sz w:val="20"/>
          <w:szCs w:val="20"/>
        </w:rPr>
        <w:t xml:space="preserve">Dye-Sensitized Solar cell using extract of  </w:t>
      </w:r>
      <w:r w:rsidR="002A17F3" w:rsidRPr="00B23250">
        <w:rPr>
          <w:b/>
          <w:i/>
          <w:sz w:val="20"/>
          <w:szCs w:val="20"/>
        </w:rPr>
        <w:t>Punica Granatum L.</w:t>
      </w:r>
      <w:r w:rsidR="002A17F3" w:rsidRPr="00B23250">
        <w:rPr>
          <w:b/>
          <w:sz w:val="20"/>
          <w:szCs w:val="20"/>
        </w:rPr>
        <w:t xml:space="preserve"> Pomegranate (Bedana) as a Natural Sensitizer</w:t>
      </w:r>
      <w:r w:rsidR="002A17F3" w:rsidRPr="00B23250">
        <w:rPr>
          <w:sz w:val="20"/>
          <w:szCs w:val="20"/>
        </w:rPr>
        <w:t>#Karki Indra Bahadur, Nakarmi Jeevan Jyoti, Mandal Pradip Kumar and Chatterjee Suman#</w:t>
      </w:r>
      <w:r w:rsidR="00B84AD0">
        <w:rPr>
          <w:sz w:val="20"/>
          <w:szCs w:val="20"/>
        </w:rPr>
        <w:t>81</w:t>
      </w:r>
      <w:r w:rsidR="002A17F3" w:rsidRPr="00B23250">
        <w:rPr>
          <w:sz w:val="20"/>
          <w:szCs w:val="20"/>
        </w:rPr>
        <w:t>-</w:t>
      </w:r>
      <w:r w:rsidR="00B84AD0">
        <w:rPr>
          <w:sz w:val="20"/>
          <w:szCs w:val="20"/>
        </w:rPr>
        <w:t>83</w:t>
      </w:r>
      <w:r w:rsidR="002A17F3" w:rsidRPr="00B23250">
        <w:rPr>
          <w:sz w:val="20"/>
          <w:szCs w:val="20"/>
        </w:rPr>
        <w:t>#</w:t>
      </w:r>
      <w:r w:rsidR="002F60DB" w:rsidRPr="002F60DB">
        <w:rPr>
          <w:sz w:val="20"/>
          <w:szCs w:val="20"/>
        </w:rPr>
        <w:t>15.ISCA-RJCS-2012-191</w:t>
      </w:r>
      <w:r w:rsidR="006B713B">
        <w:rPr>
          <w:sz w:val="20"/>
          <w:szCs w:val="20"/>
        </w:rPr>
        <w:t>.pdf</w:t>
      </w:r>
    </w:p>
    <w:sectPr w:rsidR="002A17F3" w:rsidRPr="00B23250" w:rsidSect="008E28D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FB5"/>
    <w:multiLevelType w:val="hybridMultilevel"/>
    <w:tmpl w:val="EAA6A2D0"/>
    <w:lvl w:ilvl="0" w:tplc="A852F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D24"/>
    <w:multiLevelType w:val="hybridMultilevel"/>
    <w:tmpl w:val="493E5B92"/>
    <w:lvl w:ilvl="0" w:tplc="740A3E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3ED2"/>
    <w:rsid w:val="000100E2"/>
    <w:rsid w:val="00020464"/>
    <w:rsid w:val="000605C8"/>
    <w:rsid w:val="00065B30"/>
    <w:rsid w:val="000860AC"/>
    <w:rsid w:val="00123365"/>
    <w:rsid w:val="0012580B"/>
    <w:rsid w:val="00135BAB"/>
    <w:rsid w:val="00145548"/>
    <w:rsid w:val="00162308"/>
    <w:rsid w:val="00184487"/>
    <w:rsid w:val="00184AEA"/>
    <w:rsid w:val="001865D8"/>
    <w:rsid w:val="0018731D"/>
    <w:rsid w:val="00193C85"/>
    <w:rsid w:val="001A0A57"/>
    <w:rsid w:val="001A0D88"/>
    <w:rsid w:val="001A1E79"/>
    <w:rsid w:val="001D1AA1"/>
    <w:rsid w:val="001E2663"/>
    <w:rsid w:val="002218FB"/>
    <w:rsid w:val="00230FCB"/>
    <w:rsid w:val="00237C59"/>
    <w:rsid w:val="002564D9"/>
    <w:rsid w:val="002A17F3"/>
    <w:rsid w:val="002D66AF"/>
    <w:rsid w:val="002E3335"/>
    <w:rsid w:val="002F60DB"/>
    <w:rsid w:val="002F68A5"/>
    <w:rsid w:val="00306391"/>
    <w:rsid w:val="00313683"/>
    <w:rsid w:val="003250D5"/>
    <w:rsid w:val="003367D0"/>
    <w:rsid w:val="00346146"/>
    <w:rsid w:val="003644AD"/>
    <w:rsid w:val="00367052"/>
    <w:rsid w:val="003729C5"/>
    <w:rsid w:val="00375401"/>
    <w:rsid w:val="00376AC8"/>
    <w:rsid w:val="00386480"/>
    <w:rsid w:val="003A4BE4"/>
    <w:rsid w:val="003B0FCE"/>
    <w:rsid w:val="003B43EB"/>
    <w:rsid w:val="003D4680"/>
    <w:rsid w:val="003F1120"/>
    <w:rsid w:val="00400381"/>
    <w:rsid w:val="00425D66"/>
    <w:rsid w:val="0049369C"/>
    <w:rsid w:val="004C7F40"/>
    <w:rsid w:val="004D48ED"/>
    <w:rsid w:val="004F61C6"/>
    <w:rsid w:val="0058393D"/>
    <w:rsid w:val="005948ED"/>
    <w:rsid w:val="005A2FF7"/>
    <w:rsid w:val="005A6201"/>
    <w:rsid w:val="005A793F"/>
    <w:rsid w:val="005E0BFF"/>
    <w:rsid w:val="0065682C"/>
    <w:rsid w:val="00681275"/>
    <w:rsid w:val="006B10F0"/>
    <w:rsid w:val="006B713B"/>
    <w:rsid w:val="007052E9"/>
    <w:rsid w:val="00721749"/>
    <w:rsid w:val="007345E0"/>
    <w:rsid w:val="0075044E"/>
    <w:rsid w:val="0076158C"/>
    <w:rsid w:val="00761E4C"/>
    <w:rsid w:val="00773614"/>
    <w:rsid w:val="00794DDF"/>
    <w:rsid w:val="007A0CCB"/>
    <w:rsid w:val="007D7424"/>
    <w:rsid w:val="007E599E"/>
    <w:rsid w:val="007F12F0"/>
    <w:rsid w:val="00801DA4"/>
    <w:rsid w:val="00804EA6"/>
    <w:rsid w:val="00823D4E"/>
    <w:rsid w:val="00825D40"/>
    <w:rsid w:val="00836F46"/>
    <w:rsid w:val="00875385"/>
    <w:rsid w:val="00886DEF"/>
    <w:rsid w:val="008E28D5"/>
    <w:rsid w:val="00902DE2"/>
    <w:rsid w:val="009051DB"/>
    <w:rsid w:val="009F2D19"/>
    <w:rsid w:val="009F72B9"/>
    <w:rsid w:val="00A04483"/>
    <w:rsid w:val="00A51B17"/>
    <w:rsid w:val="00A90C67"/>
    <w:rsid w:val="00A96B67"/>
    <w:rsid w:val="00AA4155"/>
    <w:rsid w:val="00AC1BA2"/>
    <w:rsid w:val="00AF2248"/>
    <w:rsid w:val="00B03107"/>
    <w:rsid w:val="00B23250"/>
    <w:rsid w:val="00B30BB0"/>
    <w:rsid w:val="00B4153F"/>
    <w:rsid w:val="00B417DC"/>
    <w:rsid w:val="00B41DF9"/>
    <w:rsid w:val="00B43CFA"/>
    <w:rsid w:val="00B508DB"/>
    <w:rsid w:val="00B50A3C"/>
    <w:rsid w:val="00B55A64"/>
    <w:rsid w:val="00B650F2"/>
    <w:rsid w:val="00B74DC6"/>
    <w:rsid w:val="00B805B7"/>
    <w:rsid w:val="00B838AA"/>
    <w:rsid w:val="00B845A6"/>
    <w:rsid w:val="00B84AD0"/>
    <w:rsid w:val="00B91DA9"/>
    <w:rsid w:val="00BC3168"/>
    <w:rsid w:val="00BD5E32"/>
    <w:rsid w:val="00BE6986"/>
    <w:rsid w:val="00C03ED2"/>
    <w:rsid w:val="00C1139E"/>
    <w:rsid w:val="00C1313D"/>
    <w:rsid w:val="00C23988"/>
    <w:rsid w:val="00C406F4"/>
    <w:rsid w:val="00C43EB7"/>
    <w:rsid w:val="00C75D2A"/>
    <w:rsid w:val="00C81C5C"/>
    <w:rsid w:val="00C91C15"/>
    <w:rsid w:val="00C9672A"/>
    <w:rsid w:val="00CF5FAE"/>
    <w:rsid w:val="00D35D00"/>
    <w:rsid w:val="00D50402"/>
    <w:rsid w:val="00D82AD4"/>
    <w:rsid w:val="00D855A2"/>
    <w:rsid w:val="00DB2567"/>
    <w:rsid w:val="00DB2D3A"/>
    <w:rsid w:val="00DB4F24"/>
    <w:rsid w:val="00DC78C2"/>
    <w:rsid w:val="00DE3F45"/>
    <w:rsid w:val="00E13DEF"/>
    <w:rsid w:val="00E44952"/>
    <w:rsid w:val="00E51600"/>
    <w:rsid w:val="00E539B0"/>
    <w:rsid w:val="00E91F78"/>
    <w:rsid w:val="00EC4252"/>
    <w:rsid w:val="00ED7209"/>
    <w:rsid w:val="00F440E3"/>
    <w:rsid w:val="00F5054B"/>
    <w:rsid w:val="00F71925"/>
    <w:rsid w:val="00F853C9"/>
    <w:rsid w:val="00F97235"/>
    <w:rsid w:val="00FA316E"/>
    <w:rsid w:val="00FA5708"/>
    <w:rsid w:val="00FC240A"/>
    <w:rsid w:val="00FD2328"/>
    <w:rsid w:val="00FD7D10"/>
    <w:rsid w:val="00FE055E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B7"/>
  </w:style>
  <w:style w:type="paragraph" w:styleId="Heading1">
    <w:name w:val="heading 1"/>
    <w:basedOn w:val="Normal"/>
    <w:next w:val="Normal"/>
    <w:link w:val="Heading1Char"/>
    <w:uiPriority w:val="9"/>
    <w:qFormat/>
    <w:rsid w:val="007736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4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3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36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3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AP14-AffiliationLastline">
    <w:name w:val="SAP14-Affiliation Last line"/>
    <w:qFormat/>
    <w:rsid w:val="00773614"/>
    <w:pPr>
      <w:spacing w:after="156" w:line="200" w:lineRule="exact"/>
      <w:jc w:val="center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73614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3614"/>
    <w:rPr>
      <w:rFonts w:ascii="Consolas" w:eastAsia="Calibri" w:hAnsi="Consolas" w:cs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E3F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DE3F45"/>
    <w:rPr>
      <w:i/>
      <w:iCs/>
    </w:rPr>
  </w:style>
  <w:style w:type="character" w:styleId="Strong">
    <w:name w:val="Strong"/>
    <w:basedOn w:val="DefaultParagraphFont"/>
    <w:uiPriority w:val="22"/>
    <w:qFormat/>
    <w:rsid w:val="00DE3F45"/>
    <w:rPr>
      <w:b/>
      <w:bCs/>
    </w:rPr>
  </w:style>
  <w:style w:type="paragraph" w:styleId="Header">
    <w:name w:val="header"/>
    <w:basedOn w:val="Normal"/>
    <w:link w:val="HeaderChar"/>
    <w:unhideWhenUsed/>
    <w:rsid w:val="00DE3F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3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9F2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F2D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nomial">
    <w:name w:val="binomial"/>
    <w:basedOn w:val="DefaultParagraphFont"/>
    <w:rsid w:val="009F2D19"/>
  </w:style>
  <w:style w:type="paragraph" w:styleId="NoSpacing">
    <w:name w:val="No Spacing"/>
    <w:link w:val="NoSpacingChar"/>
    <w:uiPriority w:val="1"/>
    <w:qFormat/>
    <w:rsid w:val="00B50A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0A3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B50A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7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iliation">
    <w:name w:val="Affiliation"/>
    <w:rsid w:val="0037540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h3">
    <w:name w:val="h3"/>
    <w:basedOn w:val="DefaultParagraphFont"/>
    <w:rsid w:val="00162308"/>
  </w:style>
  <w:style w:type="character" w:styleId="Hyperlink">
    <w:name w:val="Hyperlink"/>
    <w:basedOn w:val="DefaultParagraphFont"/>
    <w:unhideWhenUsed/>
    <w:rsid w:val="005A62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44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Number">
    <w:name w:val="Number"/>
    <w:basedOn w:val="Normal"/>
    <w:next w:val="Title"/>
    <w:rsid w:val="00F5054B"/>
    <w:pPr>
      <w:spacing w:before="120" w:after="360" w:line="240" w:lineRule="auto"/>
    </w:pPr>
    <w:rPr>
      <w:rFonts w:ascii="Arial" w:eastAsia="Times New Roman" w:hAnsi="Arial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50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Author">
    <w:name w:val="Paper Author"/>
    <w:basedOn w:val="Normal"/>
    <w:rsid w:val="00F5054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mediumtext1">
    <w:name w:val="medium_text1"/>
    <w:rsid w:val="006B10F0"/>
    <w:rPr>
      <w:sz w:val="24"/>
      <w:szCs w:val="24"/>
    </w:rPr>
  </w:style>
  <w:style w:type="paragraph" w:customStyle="1" w:styleId="papersubtitle">
    <w:name w:val="paper subtitle"/>
    <w:rsid w:val="002A17F3"/>
    <w:pPr>
      <w:spacing w:after="120" w:line="240" w:lineRule="auto"/>
      <w:jc w:val="center"/>
    </w:pPr>
    <w:rPr>
      <w:rFonts w:ascii="Times New Roman" w:eastAsia="MS Mincho" w:hAnsi="Times New Roman" w:cs="Times New Roma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BB11-1109-4258-BF1A-C65CEC2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dcterms:created xsi:type="dcterms:W3CDTF">2012-05-10T13:52:00Z</dcterms:created>
  <dcterms:modified xsi:type="dcterms:W3CDTF">2012-12-18T12:35:00Z</dcterms:modified>
</cp:coreProperties>
</file>